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B7F" w:rsidRPr="00085B7F" w:rsidRDefault="00085B7F" w:rsidP="00085B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85B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FINANCIJSKI IZVJEŠTAJ ZA 2022. GODINU. </w:t>
      </w:r>
    </w:p>
    <w:p w:rsidR="00085B7F" w:rsidRPr="00085B7F" w:rsidRDefault="00085B7F" w:rsidP="00085B7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0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085B7F" w:rsidRPr="00085B7F" w:rsidTr="00085B7F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hr-HR"/>
              </w:rPr>
              <w:t>04.07.2023 08:15:22</w:t>
            </w:r>
          </w:p>
        </w:tc>
      </w:tr>
    </w:tbl>
    <w:p w:rsidR="00085B7F" w:rsidRPr="00085B7F" w:rsidRDefault="00085B7F" w:rsidP="00085B7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987"/>
        <w:gridCol w:w="5013"/>
      </w:tblGrid>
      <w:tr w:rsidR="00085B7F" w:rsidRPr="00085B7F" w:rsidTr="00085B7F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Osnovni podaci o poslovnom subjektu</w:t>
            </w: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OIB/Matični broj: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34429109696 / 02009579 </w:t>
            </w: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Tvrtka: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DRVOMERCANT d.o.o.</w:t>
            </w:r>
          </w:p>
        </w:tc>
      </w:tr>
      <w:tr w:rsidR="00085B7F" w:rsidRPr="00085B7F" w:rsidTr="00085B7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Adresa: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B. Radičevića 71, Medinci, 33520 SLATINA</w:t>
            </w:r>
          </w:p>
        </w:tc>
      </w:tr>
      <w:tr w:rsidR="00085B7F" w:rsidRPr="00085B7F" w:rsidTr="00085B7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Datum predaje: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27.04.2023.</w:t>
            </w:r>
          </w:p>
        </w:tc>
      </w:tr>
    </w:tbl>
    <w:p w:rsidR="00085B7F" w:rsidRPr="00085B7F" w:rsidRDefault="00085B7F" w:rsidP="00085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085B7F" w:rsidRPr="00085B7F" w:rsidTr="00085B7F">
        <w:trPr>
          <w:trHeight w:val="30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hr-HR"/>
              </w:rPr>
            </w:pPr>
            <w:r w:rsidRPr="00085B7F">
              <w:rPr>
                <w:rFonts w:ascii="Verdana" w:eastAsia="Times New Roman" w:hAnsi="Verdana" w:cs="Times New Roman"/>
                <w:sz w:val="15"/>
                <w:szCs w:val="15"/>
                <w:lang w:eastAsia="hr-HR"/>
              </w:rPr>
              <w:t>iznosi u kunama</w:t>
            </w:r>
          </w:p>
        </w:tc>
      </w:tr>
    </w:tbl>
    <w:p w:rsidR="00085B7F" w:rsidRPr="00085B7F" w:rsidRDefault="00085B7F" w:rsidP="00085B7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923"/>
        <w:gridCol w:w="911"/>
        <w:gridCol w:w="1308"/>
        <w:gridCol w:w="1301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R="00085B7F" w:rsidRPr="00085B7F" w:rsidTr="00085B7F">
        <w:trPr>
          <w:tblCellSpacing w:w="7" w:type="dxa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Račun dobiti i gubitka za poduzetnike </w:t>
            </w:r>
            <w:r w:rsidRPr="0008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br/>
              <w:t xml:space="preserve">Za razdoblje: 01.01.2022. - 31.12.2022. </w:t>
            </w:r>
          </w:p>
        </w:tc>
      </w:tr>
      <w:tr w:rsidR="00085B7F" w:rsidRPr="00085B7F" w:rsidTr="00085B7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Naziv pozicije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Rbr. bilješke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Prethodna godina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Tekuća godina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I. POSLOVNI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1.813.584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626.122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II. POSLOVNI RASHODI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1.768.072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3.422.258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III. FINANCIJSKI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IV. FINANCIJSKI RASHODI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331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122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V. UDIO U DOBITI OD DRUŠTAVA POVEZANIH SUDJELUJUĆIM INTERESOM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VI. UDIO U DOBITI OD ZAJEDNIČKIH POTHVATA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VII. UDIO U GUBITKU OD DRUŠTAVA POVEZANIH SUDJELUJUĆIM INTERESOM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VIII. UDIO U GUBITKU OD ZAJEDNIČKIH POTHVATA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IX. UKUPNI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1.813.584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626.122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X. UKUPNI RASHODI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1.768.403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3.422.380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XI. DOBIT ILI GUBITAK PRIJE OPOREZIVANJA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45.181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-2.796.258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XII. POREZ NA DOBIT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4.518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85B7F" w:rsidRPr="00085B7F" w:rsidTr="00085B7F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XIII. DOBIT ILI GUBITAK RAZDOBLJA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40.663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85B7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-2.796.258</w:t>
            </w: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085B7F" w:rsidRPr="00085B7F" w:rsidRDefault="00085B7F" w:rsidP="0008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6A573F" w:rsidRDefault="006A573F">
      <w:bookmarkStart w:id="0" w:name="_GoBack"/>
      <w:bookmarkEnd w:id="0"/>
    </w:p>
    <w:sectPr w:rsidR="006A5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B7F"/>
    <w:rsid w:val="00085B7F"/>
    <w:rsid w:val="006A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B32DD-F9F8-4B5F-BD56-21DEDDC50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8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1</cp:revision>
  <dcterms:created xsi:type="dcterms:W3CDTF">2023-07-04T06:16:00Z</dcterms:created>
  <dcterms:modified xsi:type="dcterms:W3CDTF">2023-07-04T06:16:00Z</dcterms:modified>
</cp:coreProperties>
</file>